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1F950" w14:textId="0C763221" w:rsidR="00D154C7" w:rsidRDefault="00D154C7" w:rsidP="00D154C7">
      <w:pPr>
        <w:shd w:val="clear" w:color="auto" w:fill="FFFFFF"/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o-RO"/>
          <w14:ligatures w14:val="none"/>
        </w:rPr>
      </w:pPr>
      <w:r w:rsidRPr="00D154C7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o-RO"/>
          <w14:ligatures w14:val="none"/>
        </w:rPr>
        <w:t xml:space="preserve">Anexa nr.6 </w:t>
      </w:r>
    </w:p>
    <w:p w14:paraId="6EDD07C7" w14:textId="77777777" w:rsidR="00D154C7" w:rsidRPr="00D154C7" w:rsidRDefault="00D154C7" w:rsidP="00D154C7">
      <w:pPr>
        <w:shd w:val="clear" w:color="auto" w:fill="FFFFFF"/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o-RO"/>
          <w14:ligatures w14:val="none"/>
        </w:rPr>
      </w:pPr>
    </w:p>
    <w:p w14:paraId="4356D383" w14:textId="77777777" w:rsidR="00D154C7" w:rsidRDefault="00D154C7" w:rsidP="00D154C7">
      <w:pPr>
        <w:shd w:val="clear" w:color="auto" w:fill="FFFFFF"/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o-RO"/>
          <w14:ligatures w14:val="none"/>
        </w:rPr>
      </w:pPr>
      <w:r w:rsidRPr="00D154C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o-RO"/>
          <w14:ligatures w14:val="none"/>
        </w:rPr>
        <w:t xml:space="preserve">La Ordinul Ministrului Sănătății nr.20/2024 privind </w:t>
      </w:r>
    </w:p>
    <w:p w14:paraId="2B97E4BC" w14:textId="77777777" w:rsidR="00D154C7" w:rsidRDefault="00D154C7" w:rsidP="00D154C7">
      <w:pPr>
        <w:shd w:val="clear" w:color="auto" w:fill="FFFFFF"/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o-RO"/>
          <w14:ligatures w14:val="none"/>
        </w:rPr>
      </w:pPr>
      <w:r w:rsidRPr="00D154C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o-RO"/>
          <w14:ligatures w14:val="none"/>
        </w:rPr>
        <w:t>aprobarea listei produselor alimentare, substanțelor active</w:t>
      </w:r>
      <w:r w:rsidRPr="00D154C7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o-RO"/>
          <w14:ligatures w14:val="none"/>
        </w:rPr>
        <w:t xml:space="preserve"> </w:t>
      </w:r>
    </w:p>
    <w:p w14:paraId="049F3A00" w14:textId="77777777" w:rsidR="00D154C7" w:rsidRDefault="00D154C7" w:rsidP="00D154C7">
      <w:pPr>
        <w:shd w:val="clear" w:color="auto" w:fill="FFFFFF"/>
        <w:spacing w:after="0" w:line="240" w:lineRule="auto"/>
        <w:ind w:right="-426"/>
        <w:jc w:val="right"/>
        <w:rPr>
          <w:rFonts w:asciiTheme="majorBidi" w:hAnsiTheme="majorBidi" w:cstheme="majorBidi"/>
          <w:sz w:val="24"/>
          <w:szCs w:val="24"/>
        </w:rPr>
      </w:pPr>
      <w:r w:rsidRPr="00D154C7">
        <w:rPr>
          <w:rFonts w:asciiTheme="majorBidi" w:hAnsiTheme="majorBidi" w:cstheme="majorBidi"/>
          <w:sz w:val="24"/>
          <w:szCs w:val="24"/>
        </w:rPr>
        <w:t xml:space="preserve">și limitelor maxime de reziduuri de pesticide </w:t>
      </w:r>
    </w:p>
    <w:p w14:paraId="472D1F18" w14:textId="77777777" w:rsidR="00D154C7" w:rsidRDefault="00D154C7" w:rsidP="00D154C7">
      <w:pPr>
        <w:shd w:val="clear" w:color="auto" w:fill="FFFFFF"/>
        <w:spacing w:after="0" w:line="240" w:lineRule="auto"/>
        <w:ind w:right="-426"/>
        <w:jc w:val="right"/>
        <w:rPr>
          <w:rFonts w:asciiTheme="majorBidi" w:hAnsiTheme="majorBidi" w:cstheme="majorBidi"/>
          <w:sz w:val="24"/>
          <w:szCs w:val="24"/>
        </w:rPr>
      </w:pPr>
      <w:r w:rsidRPr="00D154C7">
        <w:rPr>
          <w:rFonts w:asciiTheme="majorBidi" w:hAnsiTheme="majorBidi" w:cstheme="majorBidi"/>
          <w:sz w:val="24"/>
          <w:szCs w:val="24"/>
        </w:rPr>
        <w:t xml:space="preserve">din sau de pe produse alimentare și hrană </w:t>
      </w:r>
    </w:p>
    <w:p w14:paraId="67097678" w14:textId="066FDCBD" w:rsidR="00D154C7" w:rsidRPr="00D154C7" w:rsidRDefault="00D154C7" w:rsidP="00D154C7">
      <w:pPr>
        <w:shd w:val="clear" w:color="auto" w:fill="FFFFFF"/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o-RO"/>
          <w14:ligatures w14:val="none"/>
        </w:rPr>
      </w:pPr>
      <w:r w:rsidRPr="00D154C7">
        <w:rPr>
          <w:rFonts w:asciiTheme="majorBidi" w:hAnsiTheme="majorBidi" w:cstheme="majorBidi"/>
          <w:sz w:val="24"/>
          <w:szCs w:val="24"/>
        </w:rPr>
        <w:t>de origine vegetală și animală pentru animale</w:t>
      </w:r>
    </w:p>
    <w:p w14:paraId="4128DA9B" w14:textId="77777777" w:rsidR="00D154C7" w:rsidRDefault="00D154C7" w:rsidP="002142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o-RO"/>
          <w14:ligatures w14:val="none"/>
        </w:rPr>
      </w:pPr>
    </w:p>
    <w:p w14:paraId="4AF9E82A" w14:textId="77777777" w:rsidR="00D154C7" w:rsidRDefault="00D154C7" w:rsidP="002142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o-RO"/>
          <w14:ligatures w14:val="none"/>
        </w:rPr>
      </w:pPr>
    </w:p>
    <w:p w14:paraId="312DCB30" w14:textId="57574B8B" w:rsidR="002142F6" w:rsidRPr="002142F6" w:rsidRDefault="002142F6" w:rsidP="002142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o-RO"/>
          <w14:ligatures w14:val="none"/>
        </w:rPr>
      </w:pPr>
      <w:bookmarkStart w:id="0" w:name="_Hlk192141669"/>
      <w:r w:rsidRPr="002142F6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o-RO"/>
          <w14:ligatures w14:val="none"/>
        </w:rPr>
        <w:t>Combinații de produse/substanțe active, utilizate pentru</w:t>
      </w:r>
    </w:p>
    <w:p w14:paraId="44D8B200" w14:textId="7C50FA7D" w:rsidR="002142F6" w:rsidRPr="002142F6" w:rsidRDefault="002142F6" w:rsidP="002142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o-RO"/>
          <w14:ligatures w14:val="none"/>
        </w:rPr>
      </w:pPr>
      <w:r w:rsidRPr="002142F6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o-RO"/>
          <w14:ligatures w14:val="none"/>
        </w:rPr>
        <w:t>tratarea depozitelor și produselor depozitate</w:t>
      </w:r>
    </w:p>
    <w:p w14:paraId="4831815E" w14:textId="77777777" w:rsidR="002142F6" w:rsidRPr="002142F6" w:rsidRDefault="002142F6" w:rsidP="002142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o-RO"/>
          <w14:ligatures w14:val="none"/>
        </w:rPr>
      </w:pPr>
      <w:r w:rsidRPr="002142F6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o-RO"/>
          <w14:ligatures w14:val="none"/>
        </w:rPr>
        <w:t> </w:t>
      </w: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5"/>
        <w:gridCol w:w="4820"/>
      </w:tblGrid>
      <w:tr w:rsidR="002142F6" w:rsidRPr="002142F6" w14:paraId="3070AF20" w14:textId="77777777" w:rsidTr="002142F6">
        <w:trPr>
          <w:jc w:val="center"/>
        </w:trPr>
        <w:tc>
          <w:tcPr>
            <w:tcW w:w="3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CC50C" w14:textId="152EF63D" w:rsidR="002142F6" w:rsidRPr="002142F6" w:rsidRDefault="002142F6" w:rsidP="00214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</w:pPr>
            <w:r w:rsidRPr="002142F6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>Substanța activă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0254A" w14:textId="77777777" w:rsidR="002142F6" w:rsidRPr="002142F6" w:rsidRDefault="002142F6" w:rsidP="00214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</w:pPr>
            <w:r w:rsidRPr="002142F6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>Produs din anexa I</w:t>
            </w:r>
          </w:p>
          <w:p w14:paraId="3F83701C" w14:textId="77777777" w:rsidR="002142F6" w:rsidRPr="002142F6" w:rsidRDefault="002142F6" w:rsidP="00214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</w:pPr>
            <w:r w:rsidRPr="002142F6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>(număr de cod)</w:t>
            </w:r>
          </w:p>
        </w:tc>
      </w:tr>
      <w:tr w:rsidR="002142F6" w:rsidRPr="002142F6" w14:paraId="3E765CDC" w14:textId="77777777" w:rsidTr="002142F6">
        <w:trPr>
          <w:jc w:val="center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B2701" w14:textId="77777777" w:rsidR="002142F6" w:rsidRPr="002142F6" w:rsidRDefault="002142F6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</w:pPr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>Hidrogen fosforat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43D09" w14:textId="0608B093" w:rsidR="002142F6" w:rsidRPr="002142F6" w:rsidRDefault="002142F6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</w:pPr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 xml:space="preserve">Fructe (0100000), legume (0200000), leguminoase uscate (0300000), semințe </w:t>
            </w:r>
            <w:proofErr w:type="spellStart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>şi</w:t>
            </w:r>
            <w:proofErr w:type="spellEnd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 xml:space="preserve"> fructe oleaginoase (0400000), cereale (0500000), ceai, cafea, infuzii de plante </w:t>
            </w:r>
            <w:proofErr w:type="spellStart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>şi</w:t>
            </w:r>
            <w:proofErr w:type="spellEnd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 xml:space="preserve"> cacao (0600000), mirodenii (0800000).</w:t>
            </w:r>
          </w:p>
        </w:tc>
      </w:tr>
      <w:tr w:rsidR="002142F6" w:rsidRPr="002142F6" w14:paraId="62820A2C" w14:textId="77777777" w:rsidTr="002142F6">
        <w:trPr>
          <w:jc w:val="center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52E8D" w14:textId="77777777" w:rsidR="002142F6" w:rsidRPr="002142F6" w:rsidRDefault="002142F6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</w:pPr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>Aluminiu fosforat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7ADC4" w14:textId="77777777" w:rsidR="002142F6" w:rsidRPr="002142F6" w:rsidRDefault="002142F6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</w:pPr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 xml:space="preserve">Fructe (0100000), legume (0200000), leguminoase uscate (0300000), </w:t>
            </w:r>
            <w:proofErr w:type="spellStart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>seminţe</w:t>
            </w:r>
            <w:proofErr w:type="spellEnd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 xml:space="preserve"> </w:t>
            </w:r>
            <w:proofErr w:type="spellStart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>şi</w:t>
            </w:r>
            <w:proofErr w:type="spellEnd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 xml:space="preserve"> fructe oleaginoase (0400000), cereale (0500000), ceai, cafea, infuzii de plante </w:t>
            </w:r>
            <w:proofErr w:type="spellStart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>şi</w:t>
            </w:r>
            <w:proofErr w:type="spellEnd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 xml:space="preserve"> cacao (0600000), mirodenii (0800000).</w:t>
            </w:r>
          </w:p>
        </w:tc>
      </w:tr>
      <w:tr w:rsidR="002142F6" w:rsidRPr="002142F6" w14:paraId="69944886" w14:textId="77777777" w:rsidTr="002142F6">
        <w:trPr>
          <w:jc w:val="center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D2F40" w14:textId="77777777" w:rsidR="002142F6" w:rsidRPr="002142F6" w:rsidRDefault="002142F6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</w:pPr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>Magneziu fosforat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A67FE" w14:textId="77777777" w:rsidR="002142F6" w:rsidRPr="002142F6" w:rsidRDefault="002142F6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</w:pPr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 xml:space="preserve">Fructe (0100000), legume (0200000), leguminoase uscate (0300000), </w:t>
            </w:r>
            <w:proofErr w:type="spellStart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>seminţe</w:t>
            </w:r>
            <w:proofErr w:type="spellEnd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 xml:space="preserve"> </w:t>
            </w:r>
            <w:proofErr w:type="spellStart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>şi</w:t>
            </w:r>
            <w:proofErr w:type="spellEnd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 xml:space="preserve"> fructe oleaginoase (0400000), cereale (0500000), ceai, cafea, infuzii de plante </w:t>
            </w:r>
            <w:proofErr w:type="spellStart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>şi</w:t>
            </w:r>
            <w:proofErr w:type="spellEnd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 xml:space="preserve"> cacao (0600000), mirodenii (0800000).</w:t>
            </w:r>
          </w:p>
        </w:tc>
      </w:tr>
      <w:tr w:rsidR="002142F6" w:rsidRPr="002142F6" w14:paraId="2163EB2E" w14:textId="77777777" w:rsidTr="002142F6">
        <w:trPr>
          <w:jc w:val="center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F20EE" w14:textId="77777777" w:rsidR="002142F6" w:rsidRPr="002142F6" w:rsidRDefault="002142F6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</w:pPr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 xml:space="preserve">Fluorură de </w:t>
            </w:r>
            <w:proofErr w:type="spellStart"/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>sulfuril</w:t>
            </w:r>
            <w:proofErr w:type="spellEnd"/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F4C02" w14:textId="77777777" w:rsidR="002142F6" w:rsidRPr="002142F6" w:rsidRDefault="002142F6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</w:pPr>
            <w:r w:rsidRPr="002142F6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eastAsia="ro-RO"/>
                <w14:ligatures w14:val="none"/>
              </w:rPr>
              <w:t>Fructe (0100000), cereale (0500000)</w:t>
            </w:r>
          </w:p>
        </w:tc>
      </w:tr>
      <w:bookmarkEnd w:id="0"/>
    </w:tbl>
    <w:p w14:paraId="4C545E5E" w14:textId="77777777" w:rsidR="00136A2E" w:rsidRPr="002142F6" w:rsidRDefault="00136A2E">
      <w:pPr>
        <w:rPr>
          <w:rFonts w:ascii="Times New Roman" w:hAnsi="Times New Roman" w:cs="Times New Roman"/>
          <w:sz w:val="24"/>
          <w:szCs w:val="24"/>
        </w:rPr>
      </w:pPr>
    </w:p>
    <w:sectPr w:rsidR="00136A2E" w:rsidRPr="002142F6" w:rsidSect="00D154C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D0"/>
    <w:rsid w:val="00136A2E"/>
    <w:rsid w:val="002142F6"/>
    <w:rsid w:val="00A03597"/>
    <w:rsid w:val="00B44CD0"/>
    <w:rsid w:val="00CA59D5"/>
    <w:rsid w:val="00D1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E3156"/>
  <w15:chartTrackingRefBased/>
  <w15:docId w15:val="{EA041764-2604-4772-9724-1C0AC810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4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character" w:styleId="Robust">
    <w:name w:val="Strong"/>
    <w:basedOn w:val="Fontdeparagrafimplicit"/>
    <w:uiPriority w:val="22"/>
    <w:qFormat/>
    <w:rsid w:val="002142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4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Direcția Politici în Domeniul Sănătății Publice și Urgențe în Sănătate Publică</cp:lastModifiedBy>
  <cp:revision>3</cp:revision>
  <dcterms:created xsi:type="dcterms:W3CDTF">2023-10-31T11:41:00Z</dcterms:created>
  <dcterms:modified xsi:type="dcterms:W3CDTF">2025-03-06T06:23:00Z</dcterms:modified>
</cp:coreProperties>
</file>